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18810586241007040454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18810886</w:t>
      </w:r>
      <w:r>
        <w:rPr>
          <w:rFonts w:ascii="Times New Roman" w:eastAsia="Times New Roman" w:hAnsi="Times New Roman" w:cs="Times New Roman"/>
          <w:sz w:val="28"/>
          <w:szCs w:val="28"/>
        </w:rPr>
        <w:t>250920013</w:t>
      </w:r>
      <w:r>
        <w:rPr>
          <w:rFonts w:ascii="Times New Roman" w:eastAsia="Times New Roman" w:hAnsi="Times New Roman" w:cs="Times New Roman"/>
          <w:sz w:val="28"/>
          <w:szCs w:val="28"/>
        </w:rPr>
        <w:t>989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18810586241007040454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18810586241007040454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0412365400805002492520121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485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5rplc-4">
    <w:name w:val="cat-FIO grp-15 rplc-4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Timegrp-23rplc-17">
    <w:name w:val="cat-Time grp-23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Sumgrp-19rplc-21">
    <w:name w:val="cat-Sum grp-19 rplc-21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18rplc-47">
    <w:name w:val="cat-FIO grp-1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81F45-CB79-437D-A862-B45924C8212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